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22B" w:rsidRDefault="00BC422B">
      <w:pPr>
        <w:widowControl/>
        <w:rPr>
          <w:rFonts w:eastAsia="標楷體"/>
        </w:rPr>
      </w:pPr>
      <w:bookmarkStart w:id="0" w:name="_GoBack"/>
      <w:bookmarkEnd w:id="0"/>
    </w:p>
    <w:p w:rsidR="00BC422B" w:rsidRDefault="00F3290A">
      <w:pPr>
        <w:jc w:val="center"/>
      </w:pPr>
      <w:r>
        <w:rPr>
          <w:rFonts w:eastAsia="標楷體"/>
          <w:b/>
          <w:noProof/>
          <w:sz w:val="32"/>
          <w:szCs w:val="32"/>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0</wp:posOffset>
                </wp:positionV>
                <wp:extent cx="838203" cy="374017"/>
                <wp:effectExtent l="0" t="0" r="19047" b="26033"/>
                <wp:wrapNone/>
                <wp:docPr id="2" name="文字方塊 11"/>
                <wp:cNvGraphicFramePr/>
                <a:graphic xmlns:a="http://schemas.openxmlformats.org/drawingml/2006/main">
                  <a:graphicData uri="http://schemas.microsoft.com/office/word/2010/wordprocessingShape">
                    <wps:wsp>
                      <wps:cNvSpPr txBox="1"/>
                      <wps:spPr>
                        <a:xfrm>
                          <a:off x="0" y="0"/>
                          <a:ext cx="838203" cy="374017"/>
                        </a:xfrm>
                        <a:prstGeom prst="rect">
                          <a:avLst/>
                        </a:prstGeom>
                        <a:solidFill>
                          <a:srgbClr val="FFFFFF"/>
                        </a:solidFill>
                        <a:ln w="25402">
                          <a:solidFill>
                            <a:srgbClr val="C0504D"/>
                          </a:solidFill>
                          <a:prstDash val="solid"/>
                        </a:ln>
                      </wps:spPr>
                      <wps:txbx>
                        <w:txbxContent>
                          <w:p w:rsidR="00BC422B" w:rsidRDefault="00F3290A">
                            <w:pPr>
                              <w:rPr>
                                <w:color w:val="FF0000"/>
                              </w:rPr>
                            </w:pPr>
                            <w:r>
                              <w:rPr>
                                <w:color w:val="FF0000"/>
                              </w:rPr>
                              <w:t>附件</w:t>
                            </w:r>
                            <w:r>
                              <w:rPr>
                                <w:color w:val="FF0000"/>
                              </w:rPr>
                              <w:t>1-2</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1" o:spid="_x0000_s1026" type="#_x0000_t202" style="position:absolute;left:0;text-align:left;margin-left:0;margin-top:0;width:66pt;height:29.45pt;z-index:2516766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" strokecolor="#c0504d" strokeweight=".70561mm">
                <v:textbox>
                  <w:txbxContent>
                    <w:p w:rsidR="00BC422B" w:rsidRDefault="00F3290A">
                      <w:pPr>
                        <w:rPr>
                          <w:color w:val="FF0000"/>
                        </w:rPr>
                      </w:pPr>
                      <w:r>
                        <w:rPr>
                          <w:color w:val="FF0000"/>
                        </w:rPr>
                        <w:t>附件</w:t>
                      </w:r>
                      <w:r>
                        <w:rPr>
                          <w:color w:val="FF0000"/>
                        </w:rPr>
                        <w:t>1-2</w:t>
                      </w:r>
                    </w:p>
                  </w:txbxContent>
                </v:textbox>
                <w10:wrap anchorx="margin"/>
              </v:shape>
            </w:pict>
          </mc:Fallback>
        </mc:AlternateContent>
      </w:r>
      <w:r>
        <w:rPr>
          <w:rFonts w:eastAsia="標楷體"/>
          <w:b/>
          <w:bCs/>
          <w:sz w:val="52"/>
        </w:rPr>
        <w:t>領</w:t>
      </w:r>
      <w:r>
        <w:rPr>
          <w:rFonts w:eastAsia="標楷體"/>
          <w:b/>
          <w:bCs/>
          <w:sz w:val="52"/>
        </w:rPr>
        <w:t xml:space="preserve">      </w:t>
      </w:r>
      <w:r>
        <w:rPr>
          <w:rFonts w:eastAsia="標楷體"/>
          <w:b/>
          <w:bCs/>
          <w:sz w:val="52"/>
        </w:rPr>
        <w:t>據</w:t>
      </w:r>
    </w:p>
    <w:p w:rsidR="00BC422B" w:rsidRDefault="00F3290A">
      <w:pPr>
        <w:spacing w:line="900" w:lineRule="exact"/>
        <w:ind w:firstLine="480"/>
      </w:pPr>
      <w:r>
        <w:rPr>
          <w:rFonts w:ascii="標楷體" w:eastAsia="標楷體" w:hAnsi="標楷體"/>
        </w:rPr>
        <w:t>茲領到國立臺灣大學生物資源暨農學院實驗林管理處會議室管理清潔維護費全額退還計新臺幣</w:t>
      </w:r>
      <w:r>
        <w:rPr>
          <w:rFonts w:ascii="標楷體" w:eastAsia="標楷體" w:hAnsi="標楷體"/>
          <w:u w:val="single"/>
        </w:rPr>
        <w:t xml:space="preserve">    </w:t>
      </w:r>
      <w:r>
        <w:rPr>
          <w:rFonts w:ascii="標楷體" w:eastAsia="標楷體" w:hAnsi="標楷體"/>
        </w:rPr>
        <w:t>萬</w:t>
      </w:r>
      <w:r>
        <w:rPr>
          <w:rFonts w:ascii="標楷體" w:eastAsia="標楷體" w:hAnsi="標楷體"/>
          <w:u w:val="single"/>
        </w:rPr>
        <w:t xml:space="preserve">        </w:t>
      </w:r>
      <w:r>
        <w:rPr>
          <w:rFonts w:ascii="標楷體" w:eastAsia="標楷體" w:hAnsi="標楷體"/>
        </w:rPr>
        <w:t>仟元整。</w:t>
      </w:r>
    </w:p>
    <w:p w:rsidR="00BC422B" w:rsidRDefault="00F3290A">
      <w:pPr>
        <w:spacing w:line="900" w:lineRule="exact"/>
        <w:ind w:firstLine="480"/>
      </w:pPr>
      <w:r>
        <w:rPr>
          <w:rFonts w:ascii="標楷體" w:eastAsia="標楷體" w:hAnsi="標楷體"/>
        </w:rPr>
        <w:t>原訂</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日至</w:t>
      </w:r>
      <w:r>
        <w:rPr>
          <w:rFonts w:ascii="標楷體" w:eastAsia="標楷體" w:hAnsi="標楷體"/>
          <w:u w:val="single"/>
        </w:rPr>
        <w:t xml:space="preserve">       </w:t>
      </w:r>
      <w:r>
        <w:rPr>
          <w:rFonts w:ascii="標楷體" w:eastAsia="標楷體" w:hAnsi="標楷體"/>
        </w:rPr>
        <w:t>自然教育園區使用會議室，因下述原由致無法前往。</w:t>
      </w:r>
    </w:p>
    <w:p w:rsidR="00BC422B" w:rsidRDefault="00F3290A">
      <w:pPr>
        <w:spacing w:line="900" w:lineRule="exact"/>
        <w:ind w:firstLine="480"/>
      </w:pPr>
      <w:r>
        <w:rPr>
          <w:rFonts w:ascii="標楷體" w:eastAsia="標楷體" w:hAnsi="標楷體"/>
        </w:rPr>
        <w:t>□</w:t>
      </w:r>
      <w:r>
        <w:rPr>
          <w:rFonts w:ascii="標楷體" w:eastAsia="標楷體" w:hAnsi="標楷體"/>
          <w:u w:val="single"/>
        </w:rPr>
        <w:t xml:space="preserve">                        </w:t>
      </w:r>
      <w:r>
        <w:rPr>
          <w:rFonts w:ascii="標楷體" w:eastAsia="標楷體" w:hAnsi="標楷體"/>
        </w:rPr>
        <w:t>(</w:t>
      </w:r>
      <w:r>
        <w:rPr>
          <w:rFonts w:ascii="標楷體" w:eastAsia="標楷體" w:hAnsi="標楷體"/>
        </w:rPr>
        <w:t>如天然災害等不可抗力之原因</w:t>
      </w:r>
      <w:r>
        <w:rPr>
          <w:rFonts w:ascii="標楷體" w:eastAsia="標楷體" w:hAnsi="標楷體"/>
        </w:rPr>
        <w:t>)</w:t>
      </w:r>
      <w:r>
        <w:rPr>
          <w:rFonts w:ascii="標楷體" w:eastAsia="標楷體" w:hAnsi="標楷體"/>
        </w:rPr>
        <w:t>。</w:t>
      </w:r>
      <w:r>
        <w:rPr>
          <w:rFonts w:ascii="標楷體" w:eastAsia="標楷體" w:hAnsi="標楷體"/>
        </w:rPr>
        <w:t xml:space="preserve"> </w:t>
      </w:r>
    </w:p>
    <w:p w:rsidR="00BC422B" w:rsidRDefault="00F3290A">
      <w:pPr>
        <w:spacing w:line="900" w:lineRule="exact"/>
        <w:ind w:firstLine="480"/>
      </w:pPr>
      <w:r>
        <w:rPr>
          <w:rFonts w:ascii="標楷體" w:eastAsia="標楷體" w:hAnsi="標楷體"/>
        </w:rPr>
        <w:t>□</w:t>
      </w:r>
      <w:r>
        <w:rPr>
          <w:rFonts w:ascii="標楷體" w:eastAsia="標楷體" w:hAnsi="標楷體"/>
          <w:u w:val="single"/>
        </w:rPr>
        <w:t xml:space="preserve">                                          </w:t>
      </w:r>
      <w:r>
        <w:rPr>
          <w:rFonts w:ascii="標楷體" w:eastAsia="標楷體" w:hAnsi="標楷體"/>
        </w:rPr>
        <w:t>(</w:t>
      </w:r>
      <w:r>
        <w:rPr>
          <w:rFonts w:ascii="標楷體" w:eastAsia="標楷體" w:hAnsi="標楷體"/>
        </w:rPr>
        <w:t>其它事由</w:t>
      </w:r>
      <w:r>
        <w:rPr>
          <w:rFonts w:ascii="標楷體" w:eastAsia="標楷體" w:hAnsi="標楷體"/>
        </w:rPr>
        <w:t>)</w:t>
      </w:r>
      <w:r>
        <w:rPr>
          <w:rFonts w:ascii="標楷體" w:eastAsia="標楷體" w:hAnsi="標楷體"/>
        </w:rPr>
        <w:t>。</w:t>
      </w:r>
    </w:p>
    <w:p w:rsidR="00BC422B" w:rsidRDefault="00F3290A">
      <w:pPr>
        <w:spacing w:line="900" w:lineRule="exact"/>
        <w:ind w:firstLine="480"/>
        <w:rPr>
          <w:rFonts w:ascii="標楷體" w:eastAsia="標楷體" w:hAnsi="標楷體"/>
        </w:rPr>
      </w:pPr>
      <w:r>
        <w:rPr>
          <w:rFonts w:ascii="標楷體" w:eastAsia="標楷體" w:hAnsi="標楷體"/>
        </w:rPr>
        <w:t>此</w:t>
      </w:r>
      <w:r>
        <w:rPr>
          <w:rFonts w:ascii="標楷體" w:eastAsia="標楷體" w:hAnsi="標楷體"/>
        </w:rPr>
        <w:t xml:space="preserve">  </w:t>
      </w:r>
      <w:r>
        <w:rPr>
          <w:rFonts w:ascii="標楷體" w:eastAsia="標楷體" w:hAnsi="標楷體"/>
        </w:rPr>
        <w:t>據</w:t>
      </w:r>
    </w:p>
    <w:p w:rsidR="00BC422B" w:rsidRDefault="00BC422B">
      <w:pPr>
        <w:ind w:firstLine="480"/>
        <w:rPr>
          <w:rFonts w:ascii="標楷體" w:eastAsia="標楷體" w:hAnsi="標楷體"/>
        </w:rPr>
      </w:pPr>
    </w:p>
    <w:p w:rsidR="00BC422B" w:rsidRDefault="00F3290A">
      <w:pPr>
        <w:spacing w:before="36" w:after="36" w:line="800" w:lineRule="exact"/>
        <w:rPr>
          <w:rFonts w:ascii="標楷體" w:eastAsia="標楷體" w:hAnsi="標楷體"/>
        </w:rPr>
      </w:pPr>
      <w:r>
        <w:rPr>
          <w:rFonts w:ascii="標楷體" w:eastAsia="標楷體" w:hAnsi="標楷體"/>
        </w:rPr>
        <w:t>單位名稱：</w:t>
      </w:r>
      <w:r>
        <w:rPr>
          <w:rFonts w:ascii="標楷體" w:eastAsia="標楷體" w:hAnsi="標楷體"/>
        </w:rPr>
        <w:t xml:space="preserve">                               </w:t>
      </w:r>
      <w:r>
        <w:rPr>
          <w:rFonts w:ascii="標楷體" w:eastAsia="標楷體" w:hAnsi="標楷體"/>
        </w:rPr>
        <w:t>（請加蓋單位印信）</w:t>
      </w:r>
      <w:r>
        <w:rPr>
          <w:rFonts w:ascii="標楷體" w:eastAsia="標楷體" w:hAnsi="標楷體"/>
        </w:rPr>
        <w:t xml:space="preserve">    </w:t>
      </w:r>
    </w:p>
    <w:p w:rsidR="00BC422B" w:rsidRDefault="00F3290A">
      <w:pPr>
        <w:spacing w:before="36" w:after="36" w:line="800" w:lineRule="exact"/>
        <w:rPr>
          <w:rFonts w:ascii="標楷體" w:eastAsia="標楷體" w:hAnsi="標楷體"/>
        </w:rPr>
      </w:pPr>
      <w:r>
        <w:rPr>
          <w:rFonts w:ascii="標楷體" w:eastAsia="標楷體" w:hAnsi="標楷體"/>
        </w:rPr>
        <w:t>承辦人：</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請簽名蓋章</w:t>
      </w:r>
      <w:r>
        <w:rPr>
          <w:rFonts w:ascii="標楷體" w:eastAsia="標楷體" w:hAnsi="標楷體"/>
        </w:rPr>
        <w:t>)</w:t>
      </w:r>
    </w:p>
    <w:p w:rsidR="00BC422B" w:rsidRDefault="00F3290A">
      <w:pPr>
        <w:spacing w:before="36" w:after="36" w:line="800" w:lineRule="exact"/>
        <w:rPr>
          <w:rFonts w:ascii="標楷體" w:eastAsia="標楷體" w:hAnsi="標楷體"/>
        </w:rPr>
      </w:pPr>
      <w:r>
        <w:rPr>
          <w:rFonts w:ascii="標楷體" w:eastAsia="標楷體" w:hAnsi="標楷體"/>
        </w:rPr>
        <w:t>統一編號或身分證字號：</w:t>
      </w:r>
    </w:p>
    <w:p w:rsidR="00BC422B" w:rsidRDefault="00F3290A">
      <w:pPr>
        <w:spacing w:before="36" w:after="36" w:line="800" w:lineRule="exact"/>
        <w:rPr>
          <w:rFonts w:ascii="標楷體" w:eastAsia="標楷體" w:hAnsi="標楷體"/>
        </w:rPr>
      </w:pPr>
      <w:r>
        <w:rPr>
          <w:rFonts w:ascii="標楷體" w:eastAsia="標楷體" w:hAnsi="標楷體"/>
        </w:rPr>
        <w:t>連絡地址：</w:t>
      </w:r>
    </w:p>
    <w:p w:rsidR="00BC422B" w:rsidRDefault="00F3290A">
      <w:pPr>
        <w:spacing w:before="36" w:after="36" w:line="800" w:lineRule="exact"/>
        <w:rPr>
          <w:rFonts w:ascii="標楷體" w:eastAsia="標楷體" w:hAnsi="標楷體"/>
        </w:rPr>
      </w:pPr>
      <w:r>
        <w:rPr>
          <w:rFonts w:ascii="標楷體" w:eastAsia="標楷體" w:hAnsi="標楷體"/>
        </w:rPr>
        <w:t>連絡電話：</w:t>
      </w:r>
    </w:p>
    <w:p w:rsidR="00BC422B" w:rsidRDefault="00BC422B">
      <w:pPr>
        <w:spacing w:before="36" w:after="36"/>
        <w:rPr>
          <w:rFonts w:ascii="標楷體" w:eastAsia="標楷體" w:hAnsi="標楷體"/>
        </w:rPr>
      </w:pPr>
    </w:p>
    <w:p w:rsidR="00BC422B" w:rsidRDefault="00BC422B">
      <w:pPr>
        <w:spacing w:before="36" w:after="36"/>
        <w:rPr>
          <w:rFonts w:ascii="標楷體" w:eastAsia="標楷體" w:hAnsi="標楷體"/>
        </w:rPr>
      </w:pPr>
    </w:p>
    <w:p w:rsidR="00BC422B" w:rsidRDefault="00F3290A">
      <w:pPr>
        <w:spacing w:before="36" w:after="36" w:line="520" w:lineRule="exact"/>
      </w:pPr>
      <w:r>
        <w:rPr>
          <w:rFonts w:ascii="標楷體" w:eastAsia="標楷體" w:hAnsi="標楷體"/>
        </w:rPr>
        <w:t>中華民國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sectPr w:rsidR="00BC422B">
      <w:footerReference w:type="default" r:id="rId7"/>
      <w:pgSz w:w="11906" w:h="16838"/>
      <w:pgMar w:top="1440" w:right="1800" w:bottom="1440" w:left="1800" w:header="851" w:footer="992" w:gutter="0"/>
      <w:cols w:space="720"/>
      <w:docGrid w:type="line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90A" w:rsidRDefault="00F3290A">
      <w:r>
        <w:separator/>
      </w:r>
    </w:p>
  </w:endnote>
  <w:endnote w:type="continuationSeparator" w:id="0">
    <w:p w:rsidR="00F3290A" w:rsidRDefault="00F3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B93" w:rsidRDefault="00F3290A">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C27B93" w:rsidRDefault="00F3290A">
                          <w:pPr>
                            <w:pStyle w:val="a9"/>
                          </w:pPr>
                          <w:r>
                            <w:rPr>
                              <w:rStyle w:val="ac"/>
                            </w:rPr>
                            <w:fldChar w:fldCharType="begin"/>
                          </w:r>
                          <w:r>
                            <w:rPr>
                              <w:rStyle w:val="ac"/>
                            </w:rPr>
                            <w:instrText xml:space="preserve"> PAGE </w:instrText>
                          </w:r>
                          <w:r>
                            <w:rPr>
                              <w:rStyle w:val="ac"/>
                            </w:rPr>
                            <w:fldChar w:fldCharType="separate"/>
                          </w:r>
                          <w:r w:rsidR="00AB4CF1">
                            <w:rPr>
                              <w:rStyle w:val="ac"/>
                              <w:noProof/>
                            </w:rPr>
                            <w:t>1</w:t>
                          </w:r>
                          <w:r>
                            <w:rPr>
                              <w:rStyle w:val="ac"/>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C27B93" w:rsidRDefault="00F3290A">
                    <w:pPr>
                      <w:pStyle w:val="a9"/>
                    </w:pPr>
                    <w:r>
                      <w:rPr>
                        <w:rStyle w:val="ac"/>
                      </w:rPr>
                      <w:fldChar w:fldCharType="begin"/>
                    </w:r>
                    <w:r>
                      <w:rPr>
                        <w:rStyle w:val="ac"/>
                      </w:rPr>
                      <w:instrText xml:space="preserve"> PAGE </w:instrText>
                    </w:r>
                    <w:r>
                      <w:rPr>
                        <w:rStyle w:val="ac"/>
                      </w:rPr>
                      <w:fldChar w:fldCharType="separate"/>
                    </w:r>
                    <w:r w:rsidR="00AB4CF1">
                      <w:rPr>
                        <w:rStyle w:val="ac"/>
                        <w:noProof/>
                      </w:rPr>
                      <w:t>1</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90A" w:rsidRDefault="00F3290A">
      <w:r>
        <w:rPr>
          <w:color w:val="000000"/>
        </w:rPr>
        <w:separator/>
      </w:r>
    </w:p>
  </w:footnote>
  <w:footnote w:type="continuationSeparator" w:id="0">
    <w:p w:rsidR="00F3290A" w:rsidRDefault="00F32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2894"/>
    <w:multiLevelType w:val="multilevel"/>
    <w:tmpl w:val="C5BC4F1E"/>
    <w:styleLink w:val="LFO1"/>
    <w:lvl w:ilvl="0">
      <w:start w:val="1"/>
      <w:numFmt w:val="taiwaneseCountingThousand"/>
      <w:pStyle w:val="2"/>
      <w:lvlText w:val="%1、"/>
      <w:lvlJc w:val="left"/>
      <w:pPr>
        <w:ind w:left="504" w:hanging="50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BC422B"/>
    <w:rsid w:val="00AB4CF1"/>
    <w:rsid w:val="00BC422B"/>
    <w:rsid w:val="00F329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2977DB-30BC-44E9-8510-16F53C6E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處務1"/>
    <w:basedOn w:val="a"/>
    <w:pPr>
      <w:snapToGrid w:val="0"/>
      <w:spacing w:line="520" w:lineRule="exact"/>
      <w:jc w:val="both"/>
    </w:pPr>
    <w:rPr>
      <w:rFonts w:eastAsia="標楷體"/>
      <w:b/>
      <w:color w:val="000000"/>
      <w:szCs w:val="24"/>
    </w:rPr>
  </w:style>
  <w:style w:type="character" w:customStyle="1" w:styleId="10">
    <w:name w:val="處務1 字元"/>
    <w:basedOn w:val="a0"/>
    <w:rPr>
      <w:rFonts w:eastAsia="標楷體"/>
      <w:b/>
      <w:color w:val="000000"/>
      <w:kern w:val="3"/>
      <w:sz w:val="24"/>
      <w:szCs w:val="24"/>
    </w:rPr>
  </w:style>
  <w:style w:type="paragraph" w:customStyle="1" w:styleId="2">
    <w:name w:val="處務2"/>
    <w:basedOn w:val="a"/>
    <w:pPr>
      <w:numPr>
        <w:numId w:val="1"/>
      </w:numPr>
      <w:tabs>
        <w:tab w:val="left" w:pos="-972"/>
      </w:tabs>
      <w:spacing w:line="520" w:lineRule="exact"/>
      <w:jc w:val="both"/>
    </w:pPr>
    <w:rPr>
      <w:rFonts w:eastAsia="標楷體"/>
      <w:b/>
      <w:color w:val="000000"/>
      <w:szCs w:val="24"/>
    </w:rPr>
  </w:style>
  <w:style w:type="character" w:customStyle="1" w:styleId="20">
    <w:name w:val="處務2 字元"/>
    <w:basedOn w:val="a0"/>
    <w:rPr>
      <w:rFonts w:ascii="Times New Roman" w:eastAsia="標楷體" w:hAnsi="Times New Roman" w:cs="Times New Roman"/>
      <w:b/>
      <w:color w:val="000000"/>
      <w:szCs w:val="24"/>
    </w:rPr>
  </w:style>
  <w:style w:type="paragraph" w:customStyle="1" w:styleId="3">
    <w:name w:val="處務3"/>
    <w:basedOn w:val="a"/>
    <w:pPr>
      <w:tabs>
        <w:tab w:val="left" w:pos="851"/>
      </w:tabs>
      <w:spacing w:line="420" w:lineRule="exact"/>
      <w:ind w:left="850" w:right="240" w:hanging="612"/>
    </w:pPr>
    <w:rPr>
      <w:rFonts w:eastAsia="標楷體"/>
      <w:szCs w:val="24"/>
    </w:rPr>
  </w:style>
  <w:style w:type="character" w:customStyle="1" w:styleId="30">
    <w:name w:val="處務3 字元"/>
    <w:basedOn w:val="a0"/>
    <w:rPr>
      <w:rFonts w:ascii="Times New Roman" w:eastAsia="標楷體" w:hAnsi="Times New Roman" w:cs="Times New Roman"/>
      <w:szCs w:val="24"/>
    </w:rPr>
  </w:style>
  <w:style w:type="paragraph" w:customStyle="1" w:styleId="4">
    <w:name w:val="處務4"/>
    <w:basedOn w:val="a"/>
    <w:pPr>
      <w:tabs>
        <w:tab w:val="left" w:pos="851"/>
      </w:tabs>
      <w:spacing w:line="420" w:lineRule="exact"/>
      <w:ind w:left="850" w:hanging="286"/>
    </w:pPr>
    <w:rPr>
      <w:rFonts w:eastAsia="標楷體"/>
      <w:szCs w:val="24"/>
    </w:rPr>
  </w:style>
  <w:style w:type="character" w:customStyle="1" w:styleId="40">
    <w:name w:val="處務4 字元"/>
    <w:basedOn w:val="a0"/>
    <w:rPr>
      <w:rFonts w:ascii="Times New Roman" w:eastAsia="標楷體" w:hAnsi="Times New Roman" w:cs="Times New Roman"/>
      <w:szCs w:val="24"/>
    </w:rPr>
  </w:style>
  <w:style w:type="paragraph" w:customStyle="1" w:styleId="5">
    <w:name w:val="處務5"/>
    <w:basedOn w:val="a"/>
    <w:pPr>
      <w:spacing w:line="420" w:lineRule="exact"/>
      <w:ind w:left="1560" w:hanging="600"/>
      <w:jc w:val="both"/>
    </w:pPr>
    <w:rPr>
      <w:rFonts w:eastAsia="標楷體"/>
      <w:color w:val="00B050"/>
      <w:szCs w:val="24"/>
    </w:rPr>
  </w:style>
  <w:style w:type="character" w:customStyle="1" w:styleId="50">
    <w:name w:val="處務5 字元"/>
    <w:basedOn w:val="a0"/>
    <w:rPr>
      <w:rFonts w:ascii="Times New Roman" w:eastAsia="標楷體" w:hAnsi="Times New Roman" w:cs="Times New Roman"/>
      <w:color w:val="00B050"/>
      <w:szCs w:val="24"/>
    </w:rPr>
  </w:style>
  <w:style w:type="paragraph" w:styleId="a3">
    <w:name w:val="List Paragraph"/>
    <w:basedOn w:val="a"/>
    <w:pPr>
      <w:ind w:left="480"/>
    </w:pPr>
    <w:rPr>
      <w:rFonts w:ascii="Calibri" w:hAnsi="Calibri"/>
      <w:szCs w:val="22"/>
    </w:rPr>
  </w:style>
  <w:style w:type="character" w:styleId="a4">
    <w:name w:val="Hyperlink"/>
    <w:basedOn w:val="a0"/>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5">
    <w:name w:val="Balloon Text"/>
    <w:basedOn w:val="a"/>
    <w:rPr>
      <w:rFonts w:ascii="Cambria" w:hAnsi="Cambria"/>
      <w:sz w:val="18"/>
      <w:szCs w:val="18"/>
    </w:rPr>
  </w:style>
  <w:style w:type="character" w:customStyle="1" w:styleId="a6">
    <w:name w:val="註解方塊文字 字元"/>
    <w:basedOn w:val="a0"/>
    <w:rPr>
      <w:rFonts w:ascii="Cambria" w:eastAsia="新細明體" w:hAnsi="Cambria" w:cs="Times New Roman"/>
      <w:sz w:val="18"/>
      <w:szCs w:val="18"/>
    </w:rPr>
  </w:style>
  <w:style w:type="paragraph" w:styleId="a7">
    <w:name w:val="header"/>
    <w:basedOn w:val="a"/>
    <w:pPr>
      <w:tabs>
        <w:tab w:val="center" w:pos="4153"/>
        <w:tab w:val="right" w:pos="8306"/>
      </w:tabs>
      <w:snapToGrid w:val="0"/>
    </w:pPr>
    <w:rPr>
      <w:sz w:val="20"/>
    </w:rPr>
  </w:style>
  <w:style w:type="character" w:customStyle="1" w:styleId="a8">
    <w:name w:val="頁首 字元"/>
    <w:basedOn w:val="a0"/>
    <w:rPr>
      <w:rFonts w:ascii="Times New Roman" w:eastAsia="新細明體" w:hAnsi="Times New Roman" w:cs="Times New Roman"/>
      <w:sz w:val="20"/>
      <w:szCs w:val="20"/>
    </w:rPr>
  </w:style>
  <w:style w:type="paragraph" w:styleId="a9">
    <w:name w:val="footer"/>
    <w:basedOn w:val="a"/>
    <w:pPr>
      <w:tabs>
        <w:tab w:val="center" w:pos="4153"/>
        <w:tab w:val="right" w:pos="8306"/>
      </w:tabs>
      <w:snapToGrid w:val="0"/>
    </w:pPr>
    <w:rPr>
      <w:sz w:val="20"/>
    </w:rPr>
  </w:style>
  <w:style w:type="character" w:customStyle="1" w:styleId="aa">
    <w:name w:val="頁尾 字元"/>
    <w:basedOn w:val="a0"/>
    <w:rPr>
      <w:rFonts w:ascii="Times New Roman" w:eastAsia="新細明體" w:hAnsi="Times New Roman" w:cs="Times New Roman"/>
      <w:sz w:val="20"/>
      <w:szCs w:val="20"/>
    </w:rPr>
  </w:style>
  <w:style w:type="paragraph" w:styleId="Web">
    <w:name w:val="Normal (Web)"/>
    <w:basedOn w:val="a"/>
    <w:pPr>
      <w:widowControl/>
      <w:spacing w:before="100" w:after="100"/>
    </w:pPr>
    <w:rPr>
      <w:rFonts w:ascii="新細明體" w:hAnsi="新細明體" w:cs="新細明體"/>
      <w:kern w:val="0"/>
      <w:szCs w:val="24"/>
    </w:rPr>
  </w:style>
  <w:style w:type="paragraph" w:styleId="ab">
    <w:name w:val="caption"/>
    <w:basedOn w:val="a"/>
    <w:next w:val="a"/>
    <w:rPr>
      <w:rFonts w:ascii="Calibri" w:hAnsi="Calibri"/>
      <w:sz w:val="20"/>
    </w:rPr>
  </w:style>
  <w:style w:type="character" w:styleId="ac">
    <w:name w:val="page number"/>
    <w:basedOn w:val="a0"/>
  </w:style>
  <w:style w:type="character" w:styleId="ad">
    <w:name w:val="Emphasis"/>
    <w:basedOn w:val="a0"/>
    <w:rPr>
      <w:i/>
      <w:iCs/>
    </w:rPr>
  </w:style>
  <w:style w:type="paragraph" w:styleId="ae">
    <w:name w:val="Salutation"/>
    <w:basedOn w:val="a"/>
    <w:next w:val="a"/>
    <w:rPr>
      <w:rFonts w:ascii="標楷體" w:eastAsia="標楷體" w:hAnsi="標楷體"/>
      <w:sz w:val="28"/>
      <w:szCs w:val="28"/>
    </w:rPr>
  </w:style>
  <w:style w:type="character" w:customStyle="1" w:styleId="af">
    <w:name w:val="問候 字元"/>
    <w:basedOn w:val="a0"/>
    <w:rPr>
      <w:rFonts w:ascii="標楷體" w:eastAsia="標楷體" w:hAnsi="標楷體" w:cs="Times New Roman"/>
      <w:sz w:val="28"/>
      <w:szCs w:val="28"/>
    </w:rPr>
  </w:style>
  <w:style w:type="paragraph" w:styleId="af0">
    <w:name w:val="Revision"/>
    <w:pPr>
      <w:suppressAutoHyphens/>
    </w:pPr>
    <w:rPr>
      <w:rFonts w:ascii="Times New Roman" w:hAnsi="Times New Roman"/>
      <w:szCs w:val="20"/>
    </w:rPr>
  </w:style>
  <w:style w:type="numbering" w:customStyle="1" w:styleId="LFO1">
    <w:name w:val="LFO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dc:description/>
  <cp:lastModifiedBy>呂德霖</cp:lastModifiedBy>
  <cp:revision>2</cp:revision>
  <cp:lastPrinted>2016-01-22T02:13:00Z</cp:lastPrinted>
  <dcterms:created xsi:type="dcterms:W3CDTF">2021-03-29T05:59:00Z</dcterms:created>
  <dcterms:modified xsi:type="dcterms:W3CDTF">2021-03-29T05:59:00Z</dcterms:modified>
</cp:coreProperties>
</file>